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193FD36E"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B433C4">
        <w:rPr>
          <w:rFonts w:ascii="Arial" w:eastAsia="MS Mincho" w:hAnsi="Arial" w:cs="Arial"/>
          <w:b/>
          <w:sz w:val="24"/>
          <w:szCs w:val="24"/>
        </w:rPr>
        <w:t>5124</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475C71B1" w:rsidR="00E61455" w:rsidRPr="00AB3D40" w:rsidRDefault="00E61455" w:rsidP="00B433C4">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433C4" w:rsidRPr="00B433C4">
        <w:rPr>
          <w:rFonts w:ascii="Arial" w:hAnsi="Arial" w:cs="Arial"/>
          <w:b/>
          <w:sz w:val="22"/>
        </w:rPr>
        <w:t>Further discussion on UE RF requirements for inter-band NR CA/DC with less than 5MHz CBW</w:t>
      </w:r>
    </w:p>
    <w:p w14:paraId="73AD8CE3" w14:textId="1647578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433C4">
        <w:rPr>
          <w:rFonts w:ascii="Arial" w:hAnsi="Arial" w:cs="Arial"/>
          <w:b/>
          <w:sz w:val="22"/>
        </w:rPr>
        <w:t>6</w:t>
      </w:r>
      <w:r w:rsidR="00280D59" w:rsidRPr="00AA4927">
        <w:rPr>
          <w:rFonts w:ascii="Arial" w:hAnsi="Arial" w:cs="Arial"/>
          <w:b/>
          <w:bCs/>
          <w:sz w:val="22"/>
          <w:lang w:eastAsia="zh-CN"/>
        </w:rPr>
        <w:t>.</w:t>
      </w:r>
      <w:r w:rsidR="00B433C4">
        <w:rPr>
          <w:rFonts w:ascii="Arial" w:hAnsi="Arial" w:cs="Arial"/>
          <w:b/>
          <w:bCs/>
          <w:sz w:val="22"/>
          <w:lang w:eastAsia="zh-CN"/>
        </w:rPr>
        <w:t>4</w:t>
      </w:r>
      <w:r w:rsidR="00CD6A21">
        <w:rPr>
          <w:rFonts w:ascii="Arial" w:hAnsi="Arial" w:cs="Arial"/>
          <w:b/>
          <w:bCs/>
          <w:sz w:val="22"/>
          <w:lang w:eastAsia="zh-CN"/>
        </w:rPr>
        <w:t>.</w:t>
      </w:r>
      <w:r w:rsidR="00B433C4">
        <w:rPr>
          <w:rFonts w:ascii="Arial"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444EC760" w:rsidR="00B4053B" w:rsidRDefault="0009303E" w:rsidP="007714BA">
      <w:pPr>
        <w:pStyle w:val="B1"/>
        <w:ind w:left="0" w:firstLine="0"/>
        <w:rPr>
          <w:lang w:eastAsia="zh-CN"/>
        </w:rPr>
      </w:pPr>
      <w:r>
        <w:rPr>
          <w:lang w:eastAsia="zh-CN"/>
        </w:rPr>
        <w:t>In RAN4#112, good progress has been made with a WF agreed [1].</w:t>
      </w:r>
      <w:r>
        <w:rPr>
          <w:lang w:eastAsia="zh-CN"/>
        </w:rPr>
        <w:t xml:space="preserve"> There is mainly one open issue on UE capability signaling regarding the support of CA/DC operation with less than 5MHz channel bandwidth:</w:t>
      </w:r>
    </w:p>
    <w:tbl>
      <w:tblPr>
        <w:tblStyle w:val="TableGrid"/>
        <w:tblW w:w="0" w:type="auto"/>
        <w:tblLook w:val="04A0" w:firstRow="1" w:lastRow="0" w:firstColumn="1" w:lastColumn="0" w:noHBand="0" w:noVBand="1"/>
      </w:tblPr>
      <w:tblGrid>
        <w:gridCol w:w="10457"/>
      </w:tblGrid>
      <w:tr w:rsidR="008A2FF2" w:rsidRPr="007A42F7" w14:paraId="689AEB1A" w14:textId="77777777" w:rsidTr="008A2FF2">
        <w:tc>
          <w:tcPr>
            <w:tcW w:w="10457" w:type="dxa"/>
          </w:tcPr>
          <w:p w14:paraId="733420D6" w14:textId="77777777" w:rsidR="007A42F7" w:rsidRPr="007A42F7" w:rsidRDefault="007A42F7" w:rsidP="007A42F7">
            <w:pPr>
              <w:pStyle w:val="Heading3"/>
              <w:ind w:left="0" w:firstLine="0"/>
              <w:rPr>
                <w:i/>
                <w:iCs/>
                <w:sz w:val="16"/>
                <w:szCs w:val="10"/>
              </w:rPr>
            </w:pPr>
            <w:r w:rsidRPr="007A42F7">
              <w:rPr>
                <w:i/>
                <w:iCs/>
                <w:sz w:val="16"/>
                <w:szCs w:val="10"/>
              </w:rPr>
              <w:t>Issue 2-2: UE capability signaling</w:t>
            </w:r>
          </w:p>
          <w:p w14:paraId="31DCABE0" w14:textId="77777777" w:rsidR="007A42F7" w:rsidRPr="007A42F7" w:rsidRDefault="007A42F7" w:rsidP="007A42F7">
            <w:pPr>
              <w:pStyle w:val="ListParagraph"/>
              <w:numPr>
                <w:ilvl w:val="0"/>
                <w:numId w:val="32"/>
              </w:numPr>
              <w:overflowPunct/>
              <w:autoSpaceDE/>
              <w:autoSpaceDN/>
              <w:adjustRightInd/>
              <w:spacing w:after="120"/>
              <w:ind w:left="720" w:firstLineChars="0"/>
              <w:textAlignment w:val="auto"/>
              <w:rPr>
                <w:rFonts w:eastAsia="SimSun"/>
                <w:i/>
                <w:iCs/>
                <w:sz w:val="16"/>
                <w:szCs w:val="10"/>
                <w:lang w:eastAsia="zh-CN"/>
              </w:rPr>
            </w:pPr>
            <w:bookmarkStart w:id="0" w:name="_Hlk175204244"/>
            <w:r w:rsidRPr="007A42F7">
              <w:rPr>
                <w:rFonts w:eastAsia="SimSun"/>
                <w:i/>
                <w:iCs/>
                <w:sz w:val="16"/>
                <w:szCs w:val="10"/>
                <w:lang w:eastAsia="zh-CN"/>
              </w:rPr>
              <w:t>Options for further discussion</w:t>
            </w:r>
          </w:p>
          <w:p w14:paraId="79BA8D35" w14:textId="77777777" w:rsidR="007A42F7" w:rsidRPr="007A42F7" w:rsidRDefault="007A42F7" w:rsidP="007A42F7">
            <w:pPr>
              <w:pStyle w:val="ListParagraph"/>
              <w:numPr>
                <w:ilvl w:val="1"/>
                <w:numId w:val="32"/>
              </w:numPr>
              <w:overflowPunct/>
              <w:autoSpaceDE/>
              <w:autoSpaceDN/>
              <w:adjustRightInd/>
              <w:spacing w:after="120"/>
              <w:ind w:firstLineChars="0"/>
              <w:textAlignment w:val="auto"/>
              <w:rPr>
                <w:rFonts w:eastAsia="SimSun"/>
                <w:i/>
                <w:iCs/>
                <w:sz w:val="16"/>
                <w:szCs w:val="10"/>
                <w:lang w:eastAsia="zh-CN"/>
              </w:rPr>
            </w:pPr>
            <w:r w:rsidRPr="007A42F7">
              <w:rPr>
                <w:i/>
                <w:iCs/>
                <w:sz w:val="16"/>
                <w:szCs w:val="10"/>
              </w:rPr>
              <w:t>Option 1: Request RAN2 to introduce UE capability signaling to enable less than 5MHz CBW operation for CA/DC</w:t>
            </w:r>
            <w:bookmarkEnd w:id="0"/>
          </w:p>
          <w:p w14:paraId="04C82C7C" w14:textId="77777777" w:rsidR="007A42F7" w:rsidRPr="007A42F7" w:rsidRDefault="007A42F7" w:rsidP="007A42F7">
            <w:pPr>
              <w:pStyle w:val="ListParagraph"/>
              <w:numPr>
                <w:ilvl w:val="2"/>
                <w:numId w:val="32"/>
              </w:numPr>
              <w:overflowPunct/>
              <w:autoSpaceDE/>
              <w:autoSpaceDN/>
              <w:adjustRightInd/>
              <w:spacing w:after="120"/>
              <w:ind w:firstLineChars="0"/>
              <w:textAlignment w:val="auto"/>
              <w:rPr>
                <w:rFonts w:eastAsia="SimSun"/>
                <w:i/>
                <w:iCs/>
                <w:sz w:val="16"/>
                <w:szCs w:val="10"/>
                <w:lang w:eastAsia="zh-CN"/>
              </w:rPr>
            </w:pPr>
            <w:r w:rsidRPr="007A42F7">
              <w:rPr>
                <w:rFonts w:eastAsia="SimSun"/>
                <w:i/>
                <w:iCs/>
                <w:sz w:val="16"/>
                <w:szCs w:val="10"/>
                <w:lang w:eastAsia="zh-CN"/>
              </w:rPr>
              <w:t>The following Rel-18 capabilities for NR less than 5MHz CBW operation need to be extended or new capabilities defined to enable CA/DC operation scenario with one or more component carriers with less than 5MHz CBW</w:t>
            </w:r>
          </w:p>
          <w:p w14:paraId="0E5F38D6" w14:textId="77777777" w:rsidR="007A42F7" w:rsidRPr="007A42F7" w:rsidRDefault="007A42F7" w:rsidP="007A42F7">
            <w:pPr>
              <w:pStyle w:val="ListParagraph"/>
              <w:numPr>
                <w:ilvl w:val="3"/>
                <w:numId w:val="32"/>
              </w:numPr>
              <w:overflowPunct/>
              <w:autoSpaceDE/>
              <w:autoSpaceDN/>
              <w:adjustRightInd/>
              <w:spacing w:after="120"/>
              <w:ind w:firstLineChars="0"/>
              <w:textAlignment w:val="auto"/>
              <w:rPr>
                <w:rFonts w:eastAsia="SimSun"/>
                <w:i/>
                <w:iCs/>
                <w:sz w:val="16"/>
                <w:szCs w:val="10"/>
                <w:lang w:eastAsia="zh-CN"/>
              </w:rPr>
            </w:pPr>
            <w:r w:rsidRPr="007A42F7">
              <w:rPr>
                <w:rFonts w:eastAsia="SimSun"/>
                <w:i/>
                <w:iCs/>
                <w:sz w:val="16"/>
                <w:szCs w:val="10"/>
                <w:lang w:eastAsia="zh-CN"/>
              </w:rPr>
              <w:t>[support12PRB-CORESET0-r18]</w:t>
            </w:r>
          </w:p>
          <w:p w14:paraId="76142E86" w14:textId="77777777" w:rsidR="007A42F7" w:rsidRPr="007A42F7" w:rsidRDefault="007A42F7" w:rsidP="007A42F7">
            <w:pPr>
              <w:pStyle w:val="ListParagraph"/>
              <w:numPr>
                <w:ilvl w:val="3"/>
                <w:numId w:val="32"/>
              </w:numPr>
              <w:overflowPunct/>
              <w:autoSpaceDE/>
              <w:autoSpaceDN/>
              <w:adjustRightInd/>
              <w:spacing w:after="120"/>
              <w:ind w:firstLineChars="0"/>
              <w:textAlignment w:val="auto"/>
              <w:rPr>
                <w:rFonts w:eastAsia="SimSun"/>
                <w:i/>
                <w:iCs/>
                <w:sz w:val="16"/>
                <w:szCs w:val="10"/>
                <w:lang w:eastAsia="zh-CN"/>
              </w:rPr>
            </w:pPr>
            <w:r w:rsidRPr="007A42F7">
              <w:rPr>
                <w:rFonts w:eastAsia="SimSun"/>
                <w:i/>
                <w:iCs/>
                <w:sz w:val="16"/>
                <w:szCs w:val="10"/>
                <w:lang w:eastAsia="zh-CN"/>
              </w:rPr>
              <w:t>[support3MHz-ChannelBW-Asymmetric-r18]</w:t>
            </w:r>
          </w:p>
          <w:p w14:paraId="7F49C123" w14:textId="77777777" w:rsidR="007A42F7" w:rsidRPr="007A42F7" w:rsidRDefault="007A42F7" w:rsidP="007A42F7">
            <w:pPr>
              <w:pStyle w:val="ListParagraph"/>
              <w:numPr>
                <w:ilvl w:val="3"/>
                <w:numId w:val="32"/>
              </w:numPr>
              <w:overflowPunct/>
              <w:autoSpaceDE/>
              <w:autoSpaceDN/>
              <w:adjustRightInd/>
              <w:spacing w:after="120"/>
              <w:ind w:firstLineChars="0"/>
              <w:textAlignment w:val="auto"/>
              <w:rPr>
                <w:rFonts w:eastAsia="SimSun"/>
                <w:i/>
                <w:iCs/>
                <w:sz w:val="16"/>
                <w:szCs w:val="10"/>
                <w:lang w:eastAsia="zh-CN"/>
              </w:rPr>
            </w:pPr>
            <w:r w:rsidRPr="007A42F7">
              <w:rPr>
                <w:rFonts w:eastAsia="SimSun"/>
                <w:i/>
                <w:iCs/>
                <w:sz w:val="16"/>
                <w:szCs w:val="10"/>
                <w:lang w:eastAsia="zh-CN"/>
              </w:rPr>
              <w:t>[support3MHz-ChannelBW-Symmetric-r18]</w:t>
            </w:r>
          </w:p>
          <w:p w14:paraId="4B8362A9" w14:textId="77777777" w:rsidR="007A42F7" w:rsidRPr="007A42F7" w:rsidRDefault="007A42F7" w:rsidP="007A42F7">
            <w:pPr>
              <w:pStyle w:val="ListParagraph"/>
              <w:numPr>
                <w:ilvl w:val="3"/>
                <w:numId w:val="32"/>
              </w:numPr>
              <w:overflowPunct/>
              <w:autoSpaceDE/>
              <w:autoSpaceDN/>
              <w:adjustRightInd/>
              <w:spacing w:after="120"/>
              <w:ind w:firstLineChars="0"/>
              <w:textAlignment w:val="auto"/>
              <w:rPr>
                <w:rFonts w:eastAsia="SimSun"/>
                <w:i/>
                <w:iCs/>
                <w:sz w:val="16"/>
                <w:szCs w:val="10"/>
                <w:lang w:eastAsia="zh-CN"/>
              </w:rPr>
            </w:pPr>
            <w:r w:rsidRPr="007A42F7">
              <w:rPr>
                <w:rFonts w:eastAsia="SimSun"/>
                <w:i/>
                <w:iCs/>
                <w:sz w:val="16"/>
                <w:szCs w:val="10"/>
                <w:lang w:eastAsia="zh-CN"/>
              </w:rPr>
              <w:t>[support5MHz-ChannelBW-20PRB-CORESET0-r18]</w:t>
            </w:r>
          </w:p>
          <w:p w14:paraId="0A6CCC7B" w14:textId="77777777" w:rsidR="007A42F7" w:rsidRPr="007A42F7" w:rsidRDefault="007A42F7" w:rsidP="007A42F7">
            <w:pPr>
              <w:pStyle w:val="ListParagraph"/>
              <w:numPr>
                <w:ilvl w:val="3"/>
                <w:numId w:val="32"/>
              </w:numPr>
              <w:overflowPunct/>
              <w:autoSpaceDE/>
              <w:autoSpaceDN/>
              <w:adjustRightInd/>
              <w:spacing w:after="120"/>
              <w:ind w:firstLineChars="0"/>
              <w:textAlignment w:val="auto"/>
              <w:rPr>
                <w:rFonts w:eastAsia="SimSun"/>
                <w:i/>
                <w:iCs/>
                <w:sz w:val="16"/>
                <w:szCs w:val="10"/>
                <w:lang w:eastAsia="zh-CN"/>
              </w:rPr>
            </w:pPr>
            <w:r w:rsidRPr="007A42F7">
              <w:rPr>
                <w:rFonts w:eastAsia="SimSun"/>
                <w:i/>
                <w:iCs/>
                <w:sz w:val="16"/>
                <w:szCs w:val="10"/>
                <w:lang w:eastAsia="zh-CN"/>
              </w:rPr>
              <w:t>[support12PRB-CORESET0-GSCN-41637-r18]</w:t>
            </w:r>
          </w:p>
          <w:p w14:paraId="0AED516B" w14:textId="77777777" w:rsidR="007A42F7" w:rsidRPr="007A42F7" w:rsidRDefault="007A42F7" w:rsidP="007A42F7">
            <w:pPr>
              <w:pStyle w:val="ListParagraph"/>
              <w:numPr>
                <w:ilvl w:val="2"/>
                <w:numId w:val="32"/>
              </w:numPr>
              <w:overflowPunct/>
              <w:autoSpaceDE/>
              <w:autoSpaceDN/>
              <w:adjustRightInd/>
              <w:spacing w:after="120"/>
              <w:ind w:firstLineChars="0"/>
              <w:textAlignment w:val="auto"/>
              <w:rPr>
                <w:rFonts w:eastAsia="SimSun"/>
                <w:i/>
                <w:iCs/>
                <w:sz w:val="16"/>
                <w:szCs w:val="10"/>
                <w:lang w:eastAsia="zh-CN"/>
              </w:rPr>
            </w:pPr>
            <w:r w:rsidRPr="007A42F7">
              <w:rPr>
                <w:rFonts w:eastAsia="SimSun"/>
                <w:i/>
                <w:iCs/>
                <w:sz w:val="16"/>
                <w:szCs w:val="10"/>
                <w:lang w:eastAsia="zh-CN"/>
              </w:rPr>
              <w:t>UE capability signalling granularity is FFS</w:t>
            </w:r>
          </w:p>
          <w:p w14:paraId="4D593B54" w14:textId="77777777" w:rsidR="007A42F7" w:rsidRPr="007A42F7" w:rsidRDefault="007A42F7" w:rsidP="007A42F7">
            <w:pPr>
              <w:pStyle w:val="ListParagraph"/>
              <w:numPr>
                <w:ilvl w:val="2"/>
                <w:numId w:val="32"/>
              </w:numPr>
              <w:overflowPunct/>
              <w:autoSpaceDE/>
              <w:autoSpaceDN/>
              <w:adjustRightInd/>
              <w:spacing w:after="120"/>
              <w:ind w:firstLineChars="0"/>
              <w:textAlignment w:val="auto"/>
              <w:rPr>
                <w:rFonts w:eastAsia="SimSun"/>
                <w:i/>
                <w:iCs/>
                <w:sz w:val="16"/>
                <w:szCs w:val="10"/>
                <w:lang w:eastAsia="zh-CN"/>
              </w:rPr>
            </w:pPr>
            <w:r w:rsidRPr="007A42F7">
              <w:rPr>
                <w:i/>
                <w:iCs/>
                <w:sz w:val="16"/>
                <w:szCs w:val="10"/>
              </w:rPr>
              <w:t>The respective UE capabilities shall be early-implementable from Rel-18</w:t>
            </w:r>
          </w:p>
          <w:p w14:paraId="7345EDF6" w14:textId="77777777" w:rsidR="007A42F7" w:rsidRPr="007A42F7" w:rsidRDefault="007A42F7" w:rsidP="007A42F7">
            <w:pPr>
              <w:pStyle w:val="ListParagraph"/>
              <w:numPr>
                <w:ilvl w:val="2"/>
                <w:numId w:val="32"/>
              </w:numPr>
              <w:overflowPunct/>
              <w:autoSpaceDE/>
              <w:autoSpaceDN/>
              <w:adjustRightInd/>
              <w:spacing w:after="120"/>
              <w:ind w:firstLineChars="0"/>
              <w:textAlignment w:val="auto"/>
              <w:rPr>
                <w:rFonts w:eastAsia="SimSun"/>
                <w:i/>
                <w:iCs/>
                <w:sz w:val="16"/>
                <w:szCs w:val="10"/>
                <w:lang w:eastAsia="zh-CN"/>
              </w:rPr>
            </w:pPr>
            <w:r w:rsidRPr="007A42F7">
              <w:rPr>
                <w:i/>
                <w:iCs/>
                <w:sz w:val="16"/>
                <w:szCs w:val="10"/>
              </w:rPr>
              <w:t>The details including whether to update existing Rel-18 capabilities or introduce new Rel-19 capabilities are up to RAN2</w:t>
            </w:r>
          </w:p>
          <w:p w14:paraId="5CC6FE83" w14:textId="77777777" w:rsidR="007A42F7" w:rsidRPr="007A42F7" w:rsidRDefault="007A42F7" w:rsidP="007A42F7">
            <w:pPr>
              <w:pStyle w:val="ListParagraph"/>
              <w:numPr>
                <w:ilvl w:val="1"/>
                <w:numId w:val="32"/>
              </w:numPr>
              <w:overflowPunct/>
              <w:autoSpaceDE/>
              <w:autoSpaceDN/>
              <w:adjustRightInd/>
              <w:spacing w:after="120"/>
              <w:ind w:firstLineChars="0"/>
              <w:textAlignment w:val="auto"/>
              <w:rPr>
                <w:i/>
                <w:iCs/>
                <w:sz w:val="16"/>
                <w:szCs w:val="10"/>
              </w:rPr>
            </w:pPr>
            <w:r w:rsidRPr="007A42F7">
              <w:rPr>
                <w:i/>
                <w:iCs/>
                <w:sz w:val="16"/>
                <w:szCs w:val="10"/>
              </w:rPr>
              <w:t>Option 2: Do not introduce new UE capability signaling to enable less than 5MHz CBW operation for CA/DC</w:t>
            </w:r>
          </w:p>
          <w:p w14:paraId="591EC313" w14:textId="77777777" w:rsidR="007A42F7" w:rsidRPr="007A42F7" w:rsidRDefault="007A42F7" w:rsidP="007A42F7">
            <w:pPr>
              <w:pStyle w:val="ListParagraph"/>
              <w:numPr>
                <w:ilvl w:val="2"/>
                <w:numId w:val="32"/>
              </w:numPr>
              <w:overflowPunct/>
              <w:autoSpaceDE/>
              <w:autoSpaceDN/>
              <w:adjustRightInd/>
              <w:spacing w:after="120"/>
              <w:ind w:firstLineChars="0"/>
              <w:textAlignment w:val="auto"/>
              <w:rPr>
                <w:i/>
                <w:iCs/>
                <w:sz w:val="16"/>
                <w:szCs w:val="10"/>
              </w:rPr>
            </w:pPr>
            <w:r w:rsidRPr="007A42F7">
              <w:rPr>
                <w:i/>
                <w:iCs/>
                <w:sz w:val="16"/>
                <w:szCs w:val="10"/>
              </w:rPr>
              <w:t xml:space="preserve">RAN4 to define BCSs for band combination CA_n100A-n101A or combinations with other band where 3 MHz is supported as usual where 3MHz / 5MHz channel bandwidths are listed for each band. BCS5 with supportedMinBandwidthUL-r17 set to 5 MHz can be used to indicate that a UE supports CA channel BWs other than 3 MHz for a given band. </w:t>
            </w:r>
          </w:p>
          <w:p w14:paraId="0C2EA7CB" w14:textId="74D5B61F" w:rsidR="007A42F7" w:rsidRPr="007A42F7" w:rsidRDefault="007A42F7" w:rsidP="007A42F7">
            <w:pPr>
              <w:pStyle w:val="ListParagraph"/>
              <w:numPr>
                <w:ilvl w:val="2"/>
                <w:numId w:val="32"/>
              </w:numPr>
              <w:overflowPunct/>
              <w:autoSpaceDE/>
              <w:autoSpaceDN/>
              <w:adjustRightInd/>
              <w:spacing w:after="120"/>
              <w:ind w:firstLineChars="0"/>
              <w:textAlignment w:val="auto"/>
              <w:rPr>
                <w:i/>
                <w:iCs/>
                <w:sz w:val="16"/>
                <w:szCs w:val="10"/>
              </w:rPr>
            </w:pPr>
            <w:r w:rsidRPr="007A42F7">
              <w:rPr>
                <w:i/>
                <w:iCs/>
                <w:sz w:val="16"/>
                <w:szCs w:val="10"/>
              </w:rPr>
              <w:t>RAN2 specs need to remove “This feature is only applicable to single-carrier operation</w:t>
            </w:r>
            <w:r w:rsidR="00F34D70">
              <w:rPr>
                <w:i/>
                <w:iCs/>
                <w:sz w:val="16"/>
                <w:szCs w:val="10"/>
              </w:rPr>
              <w:t>”</w:t>
            </w:r>
            <w:r w:rsidRPr="007A42F7">
              <w:rPr>
                <w:i/>
                <w:iCs/>
                <w:sz w:val="16"/>
                <w:szCs w:val="10"/>
              </w:rPr>
              <w:t xml:space="preserve"> from Rel-19. RAN2 to confirm no NBC issues. </w:t>
            </w:r>
          </w:p>
          <w:p w14:paraId="3E0C9B43" w14:textId="77777777" w:rsidR="007A42F7" w:rsidRPr="007A42F7" w:rsidRDefault="007A42F7" w:rsidP="007A42F7">
            <w:pPr>
              <w:pStyle w:val="ListParagraph"/>
              <w:numPr>
                <w:ilvl w:val="2"/>
                <w:numId w:val="32"/>
              </w:numPr>
              <w:overflowPunct/>
              <w:autoSpaceDE/>
              <w:autoSpaceDN/>
              <w:adjustRightInd/>
              <w:spacing w:after="120"/>
              <w:ind w:firstLineChars="0"/>
              <w:textAlignment w:val="auto"/>
              <w:rPr>
                <w:i/>
                <w:iCs/>
                <w:sz w:val="16"/>
                <w:szCs w:val="10"/>
              </w:rPr>
            </w:pPr>
            <w:r w:rsidRPr="007A42F7">
              <w:rPr>
                <w:i/>
                <w:iCs/>
                <w:sz w:val="16"/>
                <w:szCs w:val="10"/>
              </w:rPr>
              <w:t xml:space="preserve">No new RAN2 UE capability signaling is required.” </w:t>
            </w:r>
          </w:p>
          <w:p w14:paraId="02ED6727" w14:textId="7557A2C7" w:rsidR="008A2FF2" w:rsidRPr="007A42F7" w:rsidRDefault="007A42F7" w:rsidP="007A42F7">
            <w:pPr>
              <w:pStyle w:val="ListParagraph"/>
              <w:numPr>
                <w:ilvl w:val="1"/>
                <w:numId w:val="32"/>
              </w:numPr>
              <w:overflowPunct/>
              <w:autoSpaceDE/>
              <w:autoSpaceDN/>
              <w:adjustRightInd/>
              <w:spacing w:after="120"/>
              <w:ind w:firstLineChars="0"/>
              <w:textAlignment w:val="auto"/>
              <w:rPr>
                <w:i/>
                <w:iCs/>
                <w:sz w:val="16"/>
                <w:szCs w:val="10"/>
              </w:rPr>
            </w:pPr>
            <w:r w:rsidRPr="007A42F7">
              <w:rPr>
                <w:i/>
                <w:iCs/>
                <w:sz w:val="16"/>
                <w:szCs w:val="10"/>
              </w:rPr>
              <w:t>Other options are not precluded</w:t>
            </w:r>
          </w:p>
        </w:tc>
      </w:tr>
    </w:tbl>
    <w:p w14:paraId="28330FCD" w14:textId="77777777" w:rsidR="0009303E" w:rsidRDefault="0009303E" w:rsidP="007714BA">
      <w:pPr>
        <w:pStyle w:val="B1"/>
        <w:ind w:left="0" w:firstLine="0"/>
        <w:rPr>
          <w:lang w:eastAsia="zh-CN"/>
        </w:rPr>
      </w:pPr>
    </w:p>
    <w:p w14:paraId="4D6329CF" w14:textId="7618477C" w:rsidR="007A42F7" w:rsidRDefault="007A42F7" w:rsidP="007714BA">
      <w:pPr>
        <w:pStyle w:val="B1"/>
        <w:ind w:left="0" w:firstLine="0"/>
        <w:rPr>
          <w:lang w:eastAsia="zh-CN"/>
        </w:rPr>
      </w:pPr>
      <w:r>
        <w:rPr>
          <w:lang w:eastAsia="zh-CN"/>
        </w:rPr>
        <w:t>In this contribution, we present our views on this issue and propose not to introduce any new UE capability signaling. However, an LS to RAN2 might be required for the confirmation that there is no NBC issue with this solution. The draft LS can be found in our companion paper [2].</w:t>
      </w:r>
    </w:p>
    <w:p w14:paraId="29EF9E55" w14:textId="2B110BA6" w:rsidR="00163132" w:rsidRPr="00AB3D40" w:rsidRDefault="009267C2" w:rsidP="003E08FC">
      <w:pPr>
        <w:pStyle w:val="Heading1"/>
        <w:rPr>
          <w:lang w:eastAsia="zh-CN"/>
        </w:rPr>
      </w:pPr>
      <w:r>
        <w:t>2 Discussion</w:t>
      </w:r>
    </w:p>
    <w:p w14:paraId="4B63B802" w14:textId="3005ED43" w:rsidR="00E7705E" w:rsidRDefault="00E7705E" w:rsidP="009267C2">
      <w:pPr>
        <w:pStyle w:val="B1"/>
        <w:ind w:left="0" w:firstLine="0"/>
        <w:rPr>
          <w:lang w:eastAsia="zh-CN"/>
        </w:rPr>
      </w:pPr>
      <w:r>
        <w:rPr>
          <w:lang w:eastAsia="zh-CN"/>
        </w:rPr>
        <w:t>First of all, the current RAN2 signaling design provides a powerful framework for the support of CA/DC operation, e.g., BCS signaling, per feature set and channel bandwidth set for each component carri</w:t>
      </w:r>
      <w:r w:rsidR="00FB4A15">
        <w:rPr>
          <w:lang w:eastAsia="zh-CN"/>
        </w:rPr>
        <w:t>er</w:t>
      </w:r>
      <w:r>
        <w:rPr>
          <w:lang w:eastAsia="zh-CN"/>
        </w:rPr>
        <w:t>. We do not see any particular reason that the framework cannot work for the CA/DC operation where there is a component carrier with less than 5MHz channel bandwidth.</w:t>
      </w:r>
    </w:p>
    <w:p w14:paraId="532C4712" w14:textId="375B9BC5" w:rsidR="00E7705E" w:rsidRPr="00F1359C" w:rsidRDefault="00E7705E" w:rsidP="009267C2">
      <w:pPr>
        <w:pStyle w:val="B1"/>
        <w:ind w:left="0" w:firstLine="0"/>
        <w:rPr>
          <w:b/>
          <w:bCs/>
          <w:lang w:eastAsia="zh-CN"/>
        </w:rPr>
      </w:pPr>
      <w:r w:rsidRPr="00F1359C">
        <w:rPr>
          <w:b/>
          <w:bCs/>
          <w:lang w:eastAsia="zh-CN"/>
        </w:rPr>
        <w:t>Observation 1: The current powerful RAN2 signaling framework can work for the CA/DC operation where there is a component carrier with less than 5MHz channel bandwidth.</w:t>
      </w:r>
    </w:p>
    <w:p w14:paraId="48007E7B" w14:textId="6021CBC5" w:rsidR="00B15187" w:rsidRDefault="00B15187" w:rsidP="009267C2">
      <w:pPr>
        <w:pStyle w:val="B1"/>
        <w:ind w:left="0" w:firstLine="0"/>
        <w:rPr>
          <w:lang w:eastAsia="zh-CN"/>
        </w:rPr>
      </w:pPr>
      <w:r>
        <w:rPr>
          <w:lang w:eastAsia="zh-CN"/>
        </w:rPr>
        <w:t>Hence, there is no need to introduce a new UE capability signaling for CA/DC operation with less than 5MHz channel bandwidth.</w:t>
      </w:r>
    </w:p>
    <w:p w14:paraId="28B42E6B" w14:textId="692388AD" w:rsidR="00B15187" w:rsidRPr="00B15187" w:rsidRDefault="00B15187" w:rsidP="009267C2">
      <w:pPr>
        <w:pStyle w:val="B1"/>
        <w:ind w:left="0" w:firstLine="0"/>
        <w:rPr>
          <w:b/>
          <w:bCs/>
          <w:lang w:eastAsia="zh-CN"/>
        </w:rPr>
      </w:pPr>
      <w:r w:rsidRPr="00B15187">
        <w:rPr>
          <w:b/>
          <w:bCs/>
          <w:lang w:eastAsia="zh-CN"/>
        </w:rPr>
        <w:t xml:space="preserve">Proposal 1: RAN4 not to introduce a new UE capability signaling </w:t>
      </w:r>
      <w:r w:rsidRPr="00B15187">
        <w:rPr>
          <w:b/>
          <w:bCs/>
          <w:lang w:eastAsia="zh-CN"/>
        </w:rPr>
        <w:t>for CA/DC operation with less than 5MHz channel bandwidth</w:t>
      </w:r>
      <w:r w:rsidRPr="00B15187">
        <w:rPr>
          <w:b/>
          <w:bCs/>
          <w:lang w:eastAsia="zh-CN"/>
        </w:rPr>
        <w:t>.</w:t>
      </w:r>
    </w:p>
    <w:p w14:paraId="5EB146D7" w14:textId="14738EEF" w:rsidR="009267C2" w:rsidRDefault="00E7705E" w:rsidP="009267C2">
      <w:pPr>
        <w:pStyle w:val="B1"/>
        <w:ind w:left="0" w:firstLine="0"/>
        <w:rPr>
          <w:lang w:eastAsia="zh-CN"/>
        </w:rPr>
      </w:pPr>
      <w:r>
        <w:rPr>
          <w:lang w:eastAsia="zh-CN"/>
        </w:rPr>
        <w:lastRenderedPageBreak/>
        <w:t xml:space="preserve">However, the tricky part here is the support of less than 5MHz channel bandwidth itself is an optional feature, </w:t>
      </w:r>
      <w:r w:rsidR="00F1359C">
        <w:rPr>
          <w:lang w:eastAsia="zh-CN"/>
        </w:rPr>
        <w:t xml:space="preserve">and there is some arbitrary restriction on this feature </w:t>
      </w:r>
      <w:r w:rsidR="00B15187">
        <w:rPr>
          <w:lang w:eastAsia="zh-CN"/>
        </w:rPr>
        <w:t xml:space="preserve">description </w:t>
      </w:r>
      <w:r w:rsidR="00F1359C">
        <w:rPr>
          <w:lang w:eastAsia="zh-CN"/>
        </w:rPr>
        <w:t>in Rel-18</w:t>
      </w:r>
      <w:r w:rsidR="00B15187">
        <w:rPr>
          <w:lang w:eastAsia="zh-CN"/>
        </w:rPr>
        <w:t xml:space="preserve"> RAN2 specification</w:t>
      </w:r>
      <w:r w:rsidR="00F1359C">
        <w:rPr>
          <w:lang w:eastAsia="zh-CN"/>
        </w:rPr>
        <w:t>,</w:t>
      </w:r>
      <w:r w:rsidR="00B15187">
        <w:rPr>
          <w:lang w:eastAsia="zh-CN"/>
        </w:rPr>
        <w:t xml:space="preserve"> i.e., “This feature is only applicable to single carrier operation.”</w:t>
      </w:r>
      <w:r w:rsidR="00F1359C">
        <w:rPr>
          <w:lang w:eastAsia="zh-CN"/>
        </w:rPr>
        <w:t xml:space="preserve"> which limits the feature used only for single carrier, </w:t>
      </w:r>
      <w:r>
        <w:rPr>
          <w:lang w:eastAsia="zh-CN"/>
        </w:rPr>
        <w:t>hence some adjustment may be required</w:t>
      </w:r>
      <w:r w:rsidR="00F34D70">
        <w:rPr>
          <w:lang w:eastAsia="zh-CN"/>
        </w:rPr>
        <w:t xml:space="preserve">, which in principle is to remove </w:t>
      </w:r>
      <w:r w:rsidR="00B15187">
        <w:rPr>
          <w:lang w:eastAsia="zh-CN"/>
        </w:rPr>
        <w:t>this</w:t>
      </w:r>
      <w:r w:rsidR="00F34D70">
        <w:rPr>
          <w:lang w:eastAsia="zh-CN"/>
        </w:rPr>
        <w:t xml:space="preserve"> restriction.</w:t>
      </w:r>
    </w:p>
    <w:p w14:paraId="1FCBCEE4" w14:textId="302EDF78" w:rsidR="009267C2" w:rsidRPr="00B22390" w:rsidRDefault="00B15187" w:rsidP="009267C2">
      <w:pPr>
        <w:pStyle w:val="B1"/>
        <w:ind w:left="0" w:firstLine="0"/>
        <w:rPr>
          <w:b/>
          <w:bCs/>
          <w:lang w:eastAsia="zh-CN"/>
        </w:rPr>
      </w:pPr>
      <w:r w:rsidRPr="00B22390">
        <w:rPr>
          <w:b/>
          <w:bCs/>
          <w:lang w:eastAsia="zh-CN"/>
        </w:rPr>
        <w:t xml:space="preserve">Observation 2: </w:t>
      </w:r>
      <w:r w:rsidR="004C2FCA" w:rsidRPr="00B22390">
        <w:rPr>
          <w:b/>
          <w:bCs/>
          <w:lang w:eastAsia="zh-CN"/>
        </w:rPr>
        <w:t>Restriction on the support of less than 5MHz channel bandwidth to single carrier operation should be removed from Rel-19 RAN2 specification to enable CA/DC operation with less than 5MHz channel bandwidth.</w:t>
      </w:r>
    </w:p>
    <w:p w14:paraId="278C6FE6" w14:textId="5491FEEA" w:rsidR="00B15187" w:rsidRDefault="004C2FCA" w:rsidP="009267C2">
      <w:pPr>
        <w:pStyle w:val="B1"/>
        <w:ind w:left="0" w:firstLine="0"/>
        <w:rPr>
          <w:lang w:eastAsia="zh-CN"/>
        </w:rPr>
      </w:pPr>
      <w:r>
        <w:rPr>
          <w:lang w:eastAsia="zh-CN"/>
        </w:rPr>
        <w:t xml:space="preserve">From RAN4 perspective, there is no NBC issue on this removal. But of course, RAN4 need to send an LS to RAN2 on this solution and ask for the confirmation that there is no </w:t>
      </w:r>
      <w:r w:rsidR="00B22390">
        <w:rPr>
          <w:lang w:eastAsia="zh-CN"/>
        </w:rPr>
        <w:t>NBC issue, i.e., Option 2.</w:t>
      </w:r>
    </w:p>
    <w:p w14:paraId="4D5D39A1" w14:textId="1E7CB311" w:rsidR="00B22390" w:rsidRPr="00B22390" w:rsidRDefault="00B22390" w:rsidP="009267C2">
      <w:pPr>
        <w:pStyle w:val="B1"/>
        <w:ind w:left="0" w:firstLine="0"/>
        <w:rPr>
          <w:b/>
          <w:bCs/>
          <w:lang w:eastAsia="zh-CN"/>
        </w:rPr>
      </w:pPr>
      <w:r w:rsidRPr="00B22390">
        <w:rPr>
          <w:b/>
          <w:bCs/>
          <w:lang w:eastAsia="zh-CN"/>
        </w:rPr>
        <w:t>Proposal 2: RAN4 to take Option 2 for the UE capability signaling for inter-band CA/DC with less than 5MHz channel bandwidth.</w:t>
      </w:r>
    </w:p>
    <w:p w14:paraId="170928B4" w14:textId="6DBC6EBA" w:rsidR="00B22390" w:rsidRPr="00B22390" w:rsidRDefault="00B22390" w:rsidP="009267C2">
      <w:pPr>
        <w:pStyle w:val="B1"/>
        <w:ind w:left="0" w:firstLine="0"/>
        <w:rPr>
          <w:b/>
          <w:bCs/>
          <w:lang w:eastAsia="zh-CN"/>
        </w:rPr>
      </w:pPr>
      <w:r w:rsidRPr="00B22390">
        <w:rPr>
          <w:b/>
          <w:bCs/>
          <w:lang w:eastAsia="zh-CN"/>
        </w:rPr>
        <w:t xml:space="preserve">Proposal </w:t>
      </w:r>
      <w:r>
        <w:rPr>
          <w:b/>
          <w:bCs/>
          <w:lang w:eastAsia="zh-CN"/>
        </w:rPr>
        <w:t>3</w:t>
      </w:r>
      <w:r w:rsidRPr="00B22390">
        <w:rPr>
          <w:b/>
          <w:bCs/>
          <w:lang w:eastAsia="zh-CN"/>
        </w:rPr>
        <w:t>: RAN4 to send an LS to RAN2 indicating that no need to introduce any new UE capability signaling on the support of CA/DC operation with less than 5MHz channel bandwidth with the removal of the restriction on the single carrier operation from Rel-19 on the support of less than 5MHz channel bandwidth if RAN2 confirms that there is no NBC issue.</w:t>
      </w:r>
    </w:p>
    <w:p w14:paraId="56510F2C" w14:textId="16A1030A" w:rsidR="004C2FCA" w:rsidRDefault="00B22390" w:rsidP="009267C2">
      <w:pPr>
        <w:pStyle w:val="B1"/>
        <w:ind w:left="0" w:firstLine="0"/>
        <w:rPr>
          <w:lang w:eastAsia="zh-CN"/>
        </w:rPr>
      </w:pPr>
      <w:r>
        <w:rPr>
          <w:lang w:eastAsia="zh-CN"/>
        </w:rPr>
        <w:t>The draft LS can be found in our companion paper [2].</w:t>
      </w:r>
    </w:p>
    <w:p w14:paraId="383D39F2" w14:textId="4B4F4B4F" w:rsidR="009267C2" w:rsidRPr="00AB3D40" w:rsidRDefault="009267C2" w:rsidP="009267C2">
      <w:pPr>
        <w:pStyle w:val="Heading1"/>
        <w:rPr>
          <w:lang w:eastAsia="zh-CN"/>
        </w:rPr>
      </w:pPr>
      <w:r>
        <w:t>3 Conclusion</w:t>
      </w:r>
    </w:p>
    <w:p w14:paraId="1FE4BA07" w14:textId="59ECCC52" w:rsidR="009267C2" w:rsidRDefault="00B22390" w:rsidP="009267C2">
      <w:pPr>
        <w:pStyle w:val="B1"/>
        <w:ind w:left="0" w:firstLine="0"/>
        <w:rPr>
          <w:lang w:eastAsia="zh-CN"/>
        </w:rPr>
      </w:pPr>
      <w:r>
        <w:rPr>
          <w:lang w:eastAsia="zh-CN"/>
        </w:rPr>
        <w:t>In this contribution, we have the following observations and proposals on the UE RF requirements for inter-band NR CA/DC with less than 5MHz channel bandwidth:</w:t>
      </w:r>
    </w:p>
    <w:p w14:paraId="1DFD6A41" w14:textId="77777777" w:rsidR="00B22390" w:rsidRPr="00F1359C" w:rsidRDefault="00B22390" w:rsidP="00B22390">
      <w:pPr>
        <w:pStyle w:val="B1"/>
        <w:ind w:left="0" w:firstLine="0"/>
        <w:rPr>
          <w:b/>
          <w:bCs/>
          <w:lang w:eastAsia="zh-CN"/>
        </w:rPr>
      </w:pPr>
      <w:r w:rsidRPr="00F1359C">
        <w:rPr>
          <w:b/>
          <w:bCs/>
          <w:lang w:eastAsia="zh-CN"/>
        </w:rPr>
        <w:t>Observation 1: The current powerful RAN2 signaling framework can work for the CA/DC operation where there is a component carrier with less than 5MHz channel bandwidth.</w:t>
      </w:r>
    </w:p>
    <w:p w14:paraId="03C9A1E8" w14:textId="77777777" w:rsidR="00B22390" w:rsidRPr="00B22390" w:rsidRDefault="00B22390" w:rsidP="00B22390">
      <w:pPr>
        <w:pStyle w:val="B1"/>
        <w:ind w:left="0" w:firstLine="0"/>
        <w:rPr>
          <w:b/>
          <w:bCs/>
          <w:lang w:eastAsia="zh-CN"/>
        </w:rPr>
      </w:pPr>
      <w:r w:rsidRPr="00B22390">
        <w:rPr>
          <w:b/>
          <w:bCs/>
          <w:lang w:eastAsia="zh-CN"/>
        </w:rPr>
        <w:t>Observation 2: Restriction on the support of less than 5MHz channel bandwidth to single carrier operation should be removed from Rel-19 RAN2 specification to enable CA/DC operation with less than 5MHz channel bandwidth.</w:t>
      </w:r>
    </w:p>
    <w:p w14:paraId="7A419387" w14:textId="77777777" w:rsidR="00B22390" w:rsidRDefault="00B22390" w:rsidP="00B22390">
      <w:pPr>
        <w:pStyle w:val="B1"/>
        <w:ind w:left="0" w:firstLine="0"/>
        <w:rPr>
          <w:b/>
          <w:bCs/>
          <w:lang w:eastAsia="zh-CN"/>
        </w:rPr>
      </w:pPr>
      <w:r w:rsidRPr="00B15187">
        <w:rPr>
          <w:b/>
          <w:bCs/>
          <w:lang w:eastAsia="zh-CN"/>
        </w:rPr>
        <w:t>Proposal 1: RAN4 not to introduce a new UE capability signaling for CA/DC operation with less than 5MHz channel bandwidth.</w:t>
      </w:r>
    </w:p>
    <w:p w14:paraId="3FE85B6D" w14:textId="641FC516" w:rsidR="00B22390" w:rsidRPr="00B15187" w:rsidRDefault="00B22390" w:rsidP="00B22390">
      <w:pPr>
        <w:pStyle w:val="B1"/>
        <w:ind w:left="0" w:firstLine="0"/>
        <w:rPr>
          <w:b/>
          <w:bCs/>
          <w:lang w:eastAsia="zh-CN"/>
        </w:rPr>
      </w:pPr>
      <w:r w:rsidRPr="00B22390">
        <w:rPr>
          <w:b/>
          <w:bCs/>
          <w:lang w:eastAsia="zh-CN"/>
        </w:rPr>
        <w:t>Proposal 2: RAN4 to take Option 2 for the UE capability signaling for inter-band CA/DC with less than 5MHz channel bandwidth.</w:t>
      </w:r>
    </w:p>
    <w:p w14:paraId="5051518A" w14:textId="73BF6B56" w:rsidR="00B22390" w:rsidRPr="00B22390" w:rsidRDefault="00B22390" w:rsidP="009267C2">
      <w:pPr>
        <w:pStyle w:val="B1"/>
        <w:ind w:left="0" w:firstLine="0"/>
        <w:rPr>
          <w:b/>
          <w:bCs/>
          <w:lang w:eastAsia="zh-CN"/>
        </w:rPr>
      </w:pPr>
      <w:r w:rsidRPr="00B22390">
        <w:rPr>
          <w:b/>
          <w:bCs/>
          <w:lang w:eastAsia="zh-CN"/>
        </w:rPr>
        <w:t xml:space="preserve">Proposal </w:t>
      </w:r>
      <w:r>
        <w:rPr>
          <w:b/>
          <w:bCs/>
          <w:lang w:eastAsia="zh-CN"/>
        </w:rPr>
        <w:t>3</w:t>
      </w:r>
      <w:r w:rsidRPr="00B22390">
        <w:rPr>
          <w:b/>
          <w:bCs/>
          <w:lang w:eastAsia="zh-CN"/>
        </w:rPr>
        <w:t>: RAN4 to send an LS to RAN2 indicating that no need to introduce any new UE capability signaling on the support of CA/DC operation with less than 5MHz channel bandwidth with the removal of the restriction on the single carrier operation from Rel-19 on the support of less than 5MHz channel bandwidth if RAN2 confirms that there is no NBC issue.</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34A2DCE4" w:rsidR="009267C2" w:rsidRDefault="009267C2" w:rsidP="009267C2">
      <w:pPr>
        <w:pStyle w:val="B1"/>
        <w:ind w:left="0" w:firstLine="0"/>
        <w:rPr>
          <w:lang w:eastAsia="zh-CN"/>
        </w:rPr>
      </w:pPr>
      <w:r>
        <w:rPr>
          <w:lang w:eastAsia="zh-CN"/>
        </w:rPr>
        <w:t xml:space="preserve">[1] </w:t>
      </w:r>
      <w:r w:rsidR="00231A38">
        <w:rPr>
          <w:lang w:eastAsia="zh-CN"/>
        </w:rPr>
        <w:t>R4-2414451, “</w:t>
      </w:r>
      <w:r w:rsidR="00231A38" w:rsidRPr="00DA6240">
        <w:rPr>
          <w:lang w:eastAsia="zh-CN"/>
        </w:rPr>
        <w:t>WF on UE RF requirements for Rel-19 NR channel BW less than 5MHz for FR1 Phase 2</w:t>
      </w:r>
      <w:r w:rsidR="00231A38">
        <w:rPr>
          <w:lang w:eastAsia="zh-CN"/>
        </w:rPr>
        <w:t>”, Intel</w:t>
      </w:r>
    </w:p>
    <w:p w14:paraId="5CEB8308" w14:textId="6701D5F6" w:rsidR="007848E4" w:rsidRDefault="007848E4" w:rsidP="009267C2">
      <w:pPr>
        <w:pStyle w:val="B1"/>
        <w:ind w:left="0" w:firstLine="0"/>
        <w:rPr>
          <w:lang w:eastAsia="zh-CN"/>
        </w:rPr>
      </w:pPr>
      <w:r>
        <w:rPr>
          <w:lang w:eastAsia="zh-CN"/>
        </w:rPr>
        <w:t>[2] R4-2415270, “</w:t>
      </w:r>
      <w:r w:rsidRPr="007848E4">
        <w:rPr>
          <w:lang w:eastAsia="zh-CN"/>
        </w:rPr>
        <w:t>draft LS on UE capability signling for inter-band CA/DC with less than 5MHz channel bandwidth</w:t>
      </w:r>
      <w:r>
        <w:rPr>
          <w:lang w:eastAsia="zh-CN"/>
        </w:rPr>
        <w:t>”,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E8D3E" w14:textId="77777777" w:rsidR="00BE2AFD" w:rsidRPr="00A10429" w:rsidRDefault="00BE2AFD" w:rsidP="0064547A">
      <w:pPr>
        <w:spacing w:after="0"/>
        <w:rPr>
          <w:kern w:val="2"/>
          <w:lang w:eastAsia="zh-CN"/>
        </w:rPr>
      </w:pPr>
      <w:r>
        <w:separator/>
      </w:r>
    </w:p>
  </w:endnote>
  <w:endnote w:type="continuationSeparator" w:id="0">
    <w:p w14:paraId="77ADC04F" w14:textId="77777777" w:rsidR="00BE2AFD" w:rsidRPr="00A10429" w:rsidRDefault="00BE2AF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F1D35" w14:textId="77777777" w:rsidR="00BE2AFD" w:rsidRPr="00A10429" w:rsidRDefault="00BE2AFD" w:rsidP="0064547A">
      <w:pPr>
        <w:spacing w:after="0"/>
        <w:rPr>
          <w:kern w:val="2"/>
          <w:lang w:eastAsia="zh-CN"/>
        </w:rPr>
      </w:pPr>
      <w:r>
        <w:separator/>
      </w:r>
    </w:p>
  </w:footnote>
  <w:footnote w:type="continuationSeparator" w:id="0">
    <w:p w14:paraId="506B17F6" w14:textId="77777777" w:rsidR="00BE2AFD" w:rsidRPr="00A10429" w:rsidRDefault="00BE2AF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5"/>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013721723">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03E"/>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A3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17A"/>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2FCA"/>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48E4"/>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2F7"/>
    <w:rsid w:val="007A443E"/>
    <w:rsid w:val="007A4D8A"/>
    <w:rsid w:val="007A544F"/>
    <w:rsid w:val="007A58DF"/>
    <w:rsid w:val="007A5C28"/>
    <w:rsid w:val="007A6026"/>
    <w:rsid w:val="007A798B"/>
    <w:rsid w:val="007A7F62"/>
    <w:rsid w:val="007B043E"/>
    <w:rsid w:val="007B10C8"/>
    <w:rsid w:val="007B260E"/>
    <w:rsid w:val="007B3759"/>
    <w:rsid w:val="007B3E2B"/>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2FF2"/>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187"/>
    <w:rsid w:val="00B153D0"/>
    <w:rsid w:val="00B15450"/>
    <w:rsid w:val="00B15DE2"/>
    <w:rsid w:val="00B15E3C"/>
    <w:rsid w:val="00B17B43"/>
    <w:rsid w:val="00B21230"/>
    <w:rsid w:val="00B2239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3C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AF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05E"/>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9C"/>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4D70"/>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A15"/>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A42F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2</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15</cp:revision>
  <dcterms:created xsi:type="dcterms:W3CDTF">2024-10-01T09:01:00Z</dcterms:created>
  <dcterms:modified xsi:type="dcterms:W3CDTF">2024-10-01T09:38:00Z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